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E62" w:rsidRDefault="00F32883" w:rsidP="00F32883">
      <w:r>
        <w:rPr>
          <w:noProof/>
        </w:rPr>
        <w:drawing>
          <wp:inline distT="0" distB="0" distL="0" distR="0">
            <wp:extent cx="5760720" cy="1590149"/>
            <wp:effectExtent l="0" t="0" r="0" b="0"/>
            <wp:docPr id="1" name="Obraz 1" descr="http://www.mp3boleslawiec.szkolnastrona.pl/images/bg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://www.mp3boleslawiec.szkolnastrona.pl/images/bgBanne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90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883" w:rsidRDefault="00F32883" w:rsidP="00F32883"/>
    <w:p w:rsidR="00F32883" w:rsidRPr="00F32883" w:rsidRDefault="00F32883" w:rsidP="00F32883">
      <w:pPr>
        <w:rPr>
          <w:sz w:val="22"/>
          <w:szCs w:val="22"/>
        </w:rPr>
      </w:pPr>
      <w:r>
        <w:t>1/</w:t>
      </w:r>
      <w:r w:rsidRPr="00F32883">
        <w:rPr>
          <w:sz w:val="22"/>
          <w:szCs w:val="22"/>
        </w:rPr>
        <w:t>MPP3/13</w:t>
      </w:r>
    </w:p>
    <w:p w:rsidR="00F32883" w:rsidRPr="00F32883" w:rsidRDefault="00F32883" w:rsidP="00F32883">
      <w:pPr>
        <w:jc w:val="right"/>
        <w:rPr>
          <w:sz w:val="22"/>
          <w:szCs w:val="22"/>
        </w:rPr>
      </w:pPr>
      <w:r w:rsidRPr="00F32883">
        <w:rPr>
          <w:sz w:val="22"/>
          <w:szCs w:val="22"/>
        </w:rPr>
        <w:t xml:space="preserve">Bolesławiec, dnia </w:t>
      </w:r>
      <w:r w:rsidRPr="00F32883">
        <w:rPr>
          <w:vanish/>
          <w:sz w:val="22"/>
          <w:szCs w:val="22"/>
        </w:rPr>
        <w:t>&lt;el:data&gt;</w:t>
      </w:r>
      <w:r w:rsidR="002C2078">
        <w:rPr>
          <w:sz w:val="22"/>
          <w:szCs w:val="22"/>
        </w:rPr>
        <w:t>28-06</w:t>
      </w:r>
      <w:r w:rsidRPr="00F32883">
        <w:rPr>
          <w:sz w:val="22"/>
          <w:szCs w:val="22"/>
        </w:rPr>
        <w:t>-2013</w:t>
      </w:r>
      <w:r w:rsidRPr="00F32883">
        <w:rPr>
          <w:vanish/>
          <w:sz w:val="22"/>
          <w:szCs w:val="22"/>
        </w:rPr>
        <w:t>&lt;/el:data&gt;</w:t>
      </w:r>
      <w:r w:rsidRPr="00F32883">
        <w:rPr>
          <w:sz w:val="22"/>
          <w:szCs w:val="22"/>
        </w:rPr>
        <w:t xml:space="preserve"> </w:t>
      </w:r>
      <w:r w:rsidRPr="00F32883">
        <w:rPr>
          <w:vanish/>
          <w:sz w:val="22"/>
          <w:szCs w:val="22"/>
        </w:rPr>
        <w:t>&lt;el:kod_kreskowy&gt;&lt;/el:kod_kreskowy&gt;</w:t>
      </w:r>
    </w:p>
    <w:p w:rsidR="00F32883" w:rsidRDefault="00F32883" w:rsidP="00F32883">
      <w:pPr>
        <w:ind w:left="2124" w:firstLine="708"/>
      </w:pPr>
    </w:p>
    <w:p w:rsidR="00F32883" w:rsidRDefault="00F32883" w:rsidP="00F328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 o wyborze</w:t>
      </w:r>
    </w:p>
    <w:p w:rsidR="00F32883" w:rsidRDefault="00F32883" w:rsidP="00F32883">
      <w:pPr>
        <w:jc w:val="right"/>
      </w:pPr>
      <w:r>
        <w:t>Wykonawcy,</w:t>
      </w:r>
    </w:p>
    <w:p w:rsidR="00F32883" w:rsidRDefault="00F32883" w:rsidP="00F32883">
      <w:pPr>
        <w:jc w:val="right"/>
      </w:pPr>
      <w:r>
        <w:t>którzy złożyli oferty</w:t>
      </w:r>
    </w:p>
    <w:p w:rsidR="00F32883" w:rsidRDefault="00F32883" w:rsidP="00F32883">
      <w:pPr>
        <w:snapToGrid w:val="0"/>
        <w:jc w:val="both"/>
        <w:rPr>
          <w:b/>
        </w:rPr>
      </w:pPr>
    </w:p>
    <w:p w:rsidR="00F32883" w:rsidRPr="00D43A7C" w:rsidRDefault="00F32883" w:rsidP="00F32883">
      <w:pPr>
        <w:jc w:val="both"/>
        <w:rPr>
          <w:b/>
          <w:bCs/>
          <w:iCs/>
          <w:color w:val="000000"/>
        </w:rPr>
      </w:pPr>
      <w:r w:rsidRPr="00D43A7C">
        <w:rPr>
          <w:b/>
        </w:rPr>
        <w:t>Dotyczy: Postępowania o udzielenie zamów</w:t>
      </w:r>
      <w:bookmarkStart w:id="0" w:name="_GoBack"/>
      <w:bookmarkEnd w:id="0"/>
      <w:r w:rsidRPr="00D43A7C">
        <w:rPr>
          <w:b/>
        </w:rPr>
        <w:t xml:space="preserve">ienia publicznego nr 1/MPP3/13 - </w:t>
      </w:r>
      <w:r w:rsidRPr="00D43A7C">
        <w:rPr>
          <w:rFonts w:cs="Arial"/>
          <w:b/>
          <w:bCs/>
          <w:iCs/>
          <w:color w:val="000000"/>
        </w:rPr>
        <w:t>Remont z przebudową pomieszczeń Filii Miejskiego Przedszkola Publicznego nr 3 przy ul. Dolne Młyny 42a w Bolesławcu – etap I</w:t>
      </w:r>
    </w:p>
    <w:p w:rsidR="00F32883" w:rsidRDefault="00F32883" w:rsidP="00F32883"/>
    <w:p w:rsidR="00F32883" w:rsidRPr="00F32883" w:rsidRDefault="00F32883" w:rsidP="00F32883">
      <w:pPr>
        <w:jc w:val="both"/>
        <w:rPr>
          <w:bCs/>
          <w:iCs/>
          <w:sz w:val="20"/>
          <w:szCs w:val="20"/>
        </w:rPr>
      </w:pPr>
      <w:r w:rsidRPr="00F32883">
        <w:rPr>
          <w:bCs/>
          <w:iCs/>
          <w:sz w:val="20"/>
          <w:szCs w:val="20"/>
        </w:rPr>
        <w:t xml:space="preserve">Zamawiający zawiadamia wykonawców o wyborze oferty najkorzystniejszej. </w:t>
      </w:r>
    </w:p>
    <w:p w:rsidR="00F32883" w:rsidRPr="00F32883" w:rsidRDefault="00F32883" w:rsidP="00F32883">
      <w:pPr>
        <w:jc w:val="both"/>
        <w:rPr>
          <w:bCs/>
          <w:iCs/>
          <w:sz w:val="20"/>
          <w:szCs w:val="20"/>
        </w:rPr>
      </w:pPr>
    </w:p>
    <w:p w:rsidR="00F32883" w:rsidRPr="00F32883" w:rsidRDefault="00F32883" w:rsidP="00F32883">
      <w:pPr>
        <w:jc w:val="both"/>
        <w:rPr>
          <w:bCs/>
          <w:iCs/>
          <w:sz w:val="20"/>
          <w:szCs w:val="20"/>
        </w:rPr>
      </w:pPr>
      <w:r w:rsidRPr="00F32883">
        <w:rPr>
          <w:bCs/>
          <w:iCs/>
          <w:sz w:val="20"/>
          <w:szCs w:val="20"/>
        </w:rPr>
        <w:t>Zbiorcze zestawienie ofert przedstawia się następująco:</w:t>
      </w:r>
    </w:p>
    <w:tbl>
      <w:tblPr>
        <w:tblW w:w="6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3"/>
        <w:gridCol w:w="3006"/>
        <w:gridCol w:w="2592"/>
      </w:tblGrid>
      <w:tr w:rsidR="00F32883" w:rsidRPr="00F32883" w:rsidTr="00F32883">
        <w:trPr>
          <w:trHeight w:val="611"/>
          <w:tblHeader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F32883" w:rsidRPr="00F32883" w:rsidRDefault="00F32883" w:rsidP="0000798B">
            <w:pPr>
              <w:jc w:val="center"/>
              <w:rPr>
                <w:sz w:val="20"/>
                <w:szCs w:val="20"/>
              </w:rPr>
            </w:pPr>
            <w:r w:rsidRPr="00F32883">
              <w:rPr>
                <w:sz w:val="20"/>
                <w:szCs w:val="20"/>
              </w:rPr>
              <w:t>Numer oferty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F32883" w:rsidRPr="00F32883" w:rsidRDefault="00F32883" w:rsidP="0000798B">
            <w:pPr>
              <w:jc w:val="center"/>
              <w:rPr>
                <w:sz w:val="20"/>
                <w:szCs w:val="20"/>
              </w:rPr>
            </w:pPr>
            <w:r w:rsidRPr="00F32883">
              <w:rPr>
                <w:sz w:val="20"/>
                <w:szCs w:val="20"/>
              </w:rPr>
              <w:t>Nazwa (firma) i adres wykonawcy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F32883" w:rsidRPr="00F32883" w:rsidRDefault="00F32883" w:rsidP="0000798B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F32883">
              <w:rPr>
                <w:sz w:val="20"/>
                <w:szCs w:val="20"/>
                <w:lang w:eastAsia="ar-SA"/>
              </w:rPr>
              <w:t>Punktacja</w:t>
            </w:r>
          </w:p>
        </w:tc>
      </w:tr>
      <w:tr w:rsidR="00F32883" w:rsidRPr="00F32883" w:rsidTr="00F32883">
        <w:trPr>
          <w:trHeight w:val="73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32883" w:rsidRPr="00F32883" w:rsidRDefault="00F32883" w:rsidP="00F32883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83" w:rsidRPr="00F32883" w:rsidRDefault="00F32883" w:rsidP="0000798B">
            <w:pPr>
              <w:jc w:val="center"/>
              <w:rPr>
                <w:sz w:val="20"/>
                <w:szCs w:val="20"/>
              </w:rPr>
            </w:pPr>
            <w:r w:rsidRPr="00F32883">
              <w:rPr>
                <w:sz w:val="20"/>
                <w:szCs w:val="20"/>
              </w:rPr>
              <w:t>OPOKA</w:t>
            </w:r>
          </w:p>
          <w:p w:rsidR="00F32883" w:rsidRPr="00F32883" w:rsidRDefault="00F32883" w:rsidP="0000798B">
            <w:pPr>
              <w:jc w:val="center"/>
              <w:rPr>
                <w:sz w:val="20"/>
                <w:szCs w:val="20"/>
              </w:rPr>
            </w:pPr>
            <w:r w:rsidRPr="00F32883">
              <w:rPr>
                <w:sz w:val="20"/>
                <w:szCs w:val="20"/>
              </w:rPr>
              <w:t>Zbigniew Musiała</w:t>
            </w:r>
          </w:p>
          <w:p w:rsidR="00F32883" w:rsidRPr="00F32883" w:rsidRDefault="00F32883" w:rsidP="0000798B">
            <w:pPr>
              <w:jc w:val="center"/>
              <w:rPr>
                <w:sz w:val="20"/>
                <w:szCs w:val="20"/>
              </w:rPr>
            </w:pPr>
            <w:r w:rsidRPr="00F32883">
              <w:rPr>
                <w:sz w:val="20"/>
                <w:szCs w:val="20"/>
              </w:rPr>
              <w:t>Ul. Traugutta 24</w:t>
            </w:r>
          </w:p>
          <w:p w:rsidR="00F32883" w:rsidRPr="00F32883" w:rsidRDefault="00F32883" w:rsidP="0000798B">
            <w:pPr>
              <w:jc w:val="center"/>
              <w:rPr>
                <w:sz w:val="20"/>
                <w:szCs w:val="20"/>
              </w:rPr>
            </w:pPr>
            <w:r w:rsidRPr="00F32883">
              <w:rPr>
                <w:sz w:val="20"/>
                <w:szCs w:val="20"/>
              </w:rPr>
              <w:t>59-700 Bolesławiec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883" w:rsidRPr="00F32883" w:rsidRDefault="00F32883" w:rsidP="0000798B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F32883">
              <w:rPr>
                <w:b/>
                <w:sz w:val="20"/>
                <w:szCs w:val="20"/>
              </w:rPr>
              <w:t>100</w:t>
            </w:r>
          </w:p>
        </w:tc>
      </w:tr>
    </w:tbl>
    <w:p w:rsidR="00F32883" w:rsidRPr="00F32883" w:rsidRDefault="00F32883" w:rsidP="00F32883">
      <w:pPr>
        <w:rPr>
          <w:sz w:val="20"/>
          <w:szCs w:val="20"/>
        </w:rPr>
      </w:pPr>
    </w:p>
    <w:p w:rsidR="00F32883" w:rsidRPr="00F32883" w:rsidRDefault="00F32883" w:rsidP="00F32883">
      <w:pPr>
        <w:jc w:val="both"/>
        <w:rPr>
          <w:b/>
          <w:sz w:val="20"/>
          <w:szCs w:val="20"/>
        </w:rPr>
      </w:pPr>
      <w:r w:rsidRPr="00F32883">
        <w:rPr>
          <w:sz w:val="20"/>
          <w:szCs w:val="20"/>
        </w:rPr>
        <w:t xml:space="preserve">Zamawiający do wykonania przedmiotu zamówienia wybrał wykonawcę, który złożył ofertę oznaczoną </w:t>
      </w:r>
      <w:r w:rsidRPr="00F32883">
        <w:rPr>
          <w:b/>
          <w:sz w:val="20"/>
          <w:szCs w:val="20"/>
        </w:rPr>
        <w:t>numerem 1.</w:t>
      </w:r>
    </w:p>
    <w:p w:rsidR="00F32883" w:rsidRPr="00F32883" w:rsidRDefault="00F32883" w:rsidP="00F32883">
      <w:pPr>
        <w:pStyle w:val="Tytu"/>
        <w:jc w:val="both"/>
        <w:rPr>
          <w:b w:val="0"/>
          <w:iCs/>
          <w:sz w:val="20"/>
          <w:szCs w:val="20"/>
        </w:rPr>
      </w:pPr>
    </w:p>
    <w:p w:rsidR="00F32883" w:rsidRPr="00F32883" w:rsidRDefault="00F32883" w:rsidP="00F32883">
      <w:pPr>
        <w:jc w:val="both"/>
        <w:rPr>
          <w:b/>
          <w:sz w:val="20"/>
          <w:szCs w:val="20"/>
        </w:rPr>
      </w:pPr>
      <w:r w:rsidRPr="00F32883">
        <w:rPr>
          <w:b/>
          <w:sz w:val="20"/>
          <w:szCs w:val="20"/>
        </w:rPr>
        <w:t>Uzasadnienie prawne:</w:t>
      </w:r>
    </w:p>
    <w:p w:rsidR="00F32883" w:rsidRPr="00F32883" w:rsidRDefault="00F32883" w:rsidP="00F32883">
      <w:pPr>
        <w:jc w:val="both"/>
        <w:rPr>
          <w:sz w:val="20"/>
          <w:szCs w:val="20"/>
        </w:rPr>
      </w:pPr>
      <w:r w:rsidRPr="00F32883">
        <w:rPr>
          <w:bCs/>
          <w:sz w:val="20"/>
          <w:szCs w:val="20"/>
        </w:rPr>
        <w:t xml:space="preserve">Na podstawie art. 91  </w:t>
      </w:r>
      <w:r w:rsidRPr="00F32883">
        <w:rPr>
          <w:bCs/>
          <w:iCs/>
          <w:sz w:val="20"/>
          <w:szCs w:val="20"/>
        </w:rPr>
        <w:t xml:space="preserve">ustawy </w:t>
      </w:r>
      <w:r w:rsidRPr="00F32883">
        <w:rPr>
          <w:bCs/>
          <w:sz w:val="20"/>
          <w:szCs w:val="20"/>
        </w:rPr>
        <w:t>Prawo zamówień publicznych</w:t>
      </w:r>
      <w:r w:rsidRPr="00F32883">
        <w:rPr>
          <w:bCs/>
          <w:color w:val="000000"/>
          <w:sz w:val="20"/>
          <w:szCs w:val="20"/>
        </w:rPr>
        <w:t xml:space="preserve"> </w:t>
      </w:r>
      <w:r w:rsidRPr="00F32883">
        <w:rPr>
          <w:bCs/>
          <w:i/>
          <w:sz w:val="20"/>
          <w:szCs w:val="20"/>
        </w:rPr>
        <w:t>(Dz. U. z 2010 r. Nr 113, poz. 759 ze zm.)</w:t>
      </w:r>
      <w:r w:rsidRPr="00F32883">
        <w:rPr>
          <w:bCs/>
          <w:sz w:val="20"/>
          <w:szCs w:val="20"/>
        </w:rPr>
        <w:t xml:space="preserve"> </w:t>
      </w:r>
      <w:r w:rsidRPr="00F32883">
        <w:rPr>
          <w:bCs/>
          <w:color w:val="000000"/>
          <w:sz w:val="20"/>
          <w:szCs w:val="20"/>
        </w:rPr>
        <w:t>oraz zapisów SIWZ nr 1/MPP3/13.</w:t>
      </w:r>
      <w:r w:rsidRPr="00F32883">
        <w:rPr>
          <w:sz w:val="20"/>
          <w:szCs w:val="20"/>
        </w:rPr>
        <w:t xml:space="preserve"> </w:t>
      </w:r>
    </w:p>
    <w:p w:rsidR="00F32883" w:rsidRPr="00F32883" w:rsidRDefault="00F32883" w:rsidP="00F32883">
      <w:pPr>
        <w:jc w:val="both"/>
        <w:rPr>
          <w:bCs/>
          <w:sz w:val="20"/>
          <w:szCs w:val="20"/>
        </w:rPr>
      </w:pPr>
    </w:p>
    <w:p w:rsidR="00F32883" w:rsidRPr="00F32883" w:rsidRDefault="00F32883" w:rsidP="00F32883">
      <w:pPr>
        <w:jc w:val="both"/>
        <w:rPr>
          <w:b/>
          <w:sz w:val="20"/>
          <w:szCs w:val="20"/>
        </w:rPr>
      </w:pPr>
      <w:r w:rsidRPr="00F32883">
        <w:rPr>
          <w:b/>
          <w:sz w:val="20"/>
          <w:szCs w:val="20"/>
        </w:rPr>
        <w:t>Uzasadnienie faktyczne:</w:t>
      </w:r>
    </w:p>
    <w:p w:rsidR="00F32883" w:rsidRPr="00F32883" w:rsidRDefault="00F32883" w:rsidP="00F32883">
      <w:pPr>
        <w:jc w:val="both"/>
        <w:rPr>
          <w:sz w:val="20"/>
          <w:szCs w:val="20"/>
        </w:rPr>
      </w:pPr>
      <w:r w:rsidRPr="00F32883">
        <w:rPr>
          <w:sz w:val="20"/>
          <w:szCs w:val="20"/>
        </w:rPr>
        <w:t xml:space="preserve">Wykonawca złożył ofertę, która zawiera wszystkie wymagane dokumenty potwierdzające spełnianie warunków udziału w postępowaniu. Zgodnie z zapisami art. 93 ust. 1 pkt 4 </w:t>
      </w:r>
      <w:r w:rsidRPr="00F32883">
        <w:rPr>
          <w:bCs/>
          <w:iCs/>
          <w:sz w:val="20"/>
          <w:szCs w:val="20"/>
        </w:rPr>
        <w:t xml:space="preserve">ustawy </w:t>
      </w:r>
      <w:r w:rsidRPr="00F32883">
        <w:rPr>
          <w:bCs/>
          <w:sz w:val="20"/>
          <w:szCs w:val="20"/>
        </w:rPr>
        <w:t>Prawo zamówień publicznych</w:t>
      </w:r>
      <w:r w:rsidRPr="00F32883">
        <w:rPr>
          <w:bCs/>
          <w:color w:val="000000"/>
          <w:sz w:val="20"/>
          <w:szCs w:val="20"/>
        </w:rPr>
        <w:t xml:space="preserve"> </w:t>
      </w:r>
      <w:r w:rsidRPr="00F32883">
        <w:rPr>
          <w:bCs/>
          <w:i/>
          <w:sz w:val="20"/>
          <w:szCs w:val="20"/>
        </w:rPr>
        <w:t>(Dz. U. z 2010 r. Nr 113, poz. 759 ze zm.)</w:t>
      </w:r>
      <w:r w:rsidRPr="00F32883">
        <w:rPr>
          <w:bCs/>
          <w:sz w:val="20"/>
          <w:szCs w:val="20"/>
        </w:rPr>
        <w:t xml:space="preserve"> </w:t>
      </w:r>
      <w:r w:rsidRPr="00F32883">
        <w:rPr>
          <w:sz w:val="20"/>
          <w:szCs w:val="20"/>
        </w:rPr>
        <w:t xml:space="preserve">zamawiający zwiększył kwotę jaką zamierza przeznaczyć na sfinansowanie zamówienia do ceny oferty najkorzystniejszej.   </w:t>
      </w:r>
    </w:p>
    <w:p w:rsidR="00F32883" w:rsidRPr="00F32883" w:rsidRDefault="00F32883" w:rsidP="00F32883">
      <w:pPr>
        <w:rPr>
          <w:sz w:val="20"/>
          <w:szCs w:val="20"/>
        </w:rPr>
      </w:pPr>
    </w:p>
    <w:p w:rsidR="00F32883" w:rsidRPr="00F32883" w:rsidRDefault="00F32883" w:rsidP="00F32883">
      <w:pPr>
        <w:pStyle w:val="NormalnyWeb"/>
        <w:spacing w:before="0" w:beforeAutospacing="0" w:after="0" w:afterAutospacing="0"/>
        <w:ind w:left="0" w:right="0"/>
        <w:jc w:val="both"/>
        <w:rPr>
          <w:rFonts w:ascii="Times New Roman" w:hAnsi="Times New Roman"/>
          <w:sz w:val="20"/>
          <w:szCs w:val="20"/>
        </w:rPr>
      </w:pPr>
      <w:r w:rsidRPr="00F32883">
        <w:rPr>
          <w:rFonts w:ascii="Times New Roman" w:hAnsi="Times New Roman"/>
          <w:sz w:val="20"/>
          <w:szCs w:val="20"/>
        </w:rPr>
        <w:t>Zgodnie z art. 94 ust. 1 pkt 2 Prawa zamówień publicznych, umowa w spr</w:t>
      </w:r>
      <w:r>
        <w:rPr>
          <w:rFonts w:ascii="Times New Roman" w:hAnsi="Times New Roman"/>
          <w:sz w:val="20"/>
          <w:szCs w:val="20"/>
        </w:rPr>
        <w:t xml:space="preserve">awie ww. zamówienia publicznego </w:t>
      </w:r>
      <w:r w:rsidRPr="00F32883">
        <w:rPr>
          <w:rFonts w:ascii="Times New Roman" w:hAnsi="Times New Roman"/>
          <w:sz w:val="20"/>
          <w:szCs w:val="20"/>
        </w:rPr>
        <w:t xml:space="preserve">może być zawarta po upływie 10 dni od dnia przesłania niniejszego zawiadomienia, tj. od dnia </w:t>
      </w:r>
      <w:r>
        <w:rPr>
          <w:rFonts w:ascii="Times New Roman" w:hAnsi="Times New Roman"/>
          <w:sz w:val="20"/>
          <w:szCs w:val="20"/>
        </w:rPr>
        <w:t>09</w:t>
      </w:r>
      <w:r w:rsidRPr="00F32883">
        <w:rPr>
          <w:rFonts w:ascii="Times New Roman" w:hAnsi="Times New Roman"/>
          <w:sz w:val="20"/>
          <w:szCs w:val="20"/>
        </w:rPr>
        <w:t>.0</w:t>
      </w:r>
      <w:r>
        <w:rPr>
          <w:rFonts w:ascii="Times New Roman" w:hAnsi="Times New Roman"/>
          <w:sz w:val="20"/>
          <w:szCs w:val="20"/>
        </w:rPr>
        <w:t>7</w:t>
      </w:r>
      <w:r w:rsidRPr="00F32883">
        <w:rPr>
          <w:rFonts w:ascii="Times New Roman" w:hAnsi="Times New Roman"/>
          <w:sz w:val="20"/>
          <w:szCs w:val="20"/>
        </w:rPr>
        <w:t xml:space="preserve">.2013 roku, z zastrzeżeniem art. 94 ust. 2 pkt </w:t>
      </w:r>
      <w:r>
        <w:rPr>
          <w:rFonts w:ascii="Times New Roman" w:hAnsi="Times New Roman"/>
          <w:sz w:val="20"/>
          <w:szCs w:val="20"/>
        </w:rPr>
        <w:t>1</w:t>
      </w:r>
      <w:r w:rsidRPr="00F3288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F32883">
        <w:rPr>
          <w:rFonts w:ascii="Times New Roman" w:hAnsi="Times New Roman"/>
          <w:sz w:val="20"/>
          <w:szCs w:val="20"/>
        </w:rPr>
        <w:t>ppkt</w:t>
      </w:r>
      <w:proofErr w:type="spellEnd"/>
      <w:r w:rsidRPr="00F32883">
        <w:rPr>
          <w:rFonts w:ascii="Times New Roman" w:hAnsi="Times New Roman"/>
          <w:sz w:val="20"/>
          <w:szCs w:val="20"/>
        </w:rPr>
        <w:t xml:space="preserve"> a Prawa zamówień publicznych.  </w:t>
      </w:r>
    </w:p>
    <w:p w:rsidR="00F32883" w:rsidRDefault="00F32883" w:rsidP="00F32883">
      <w:pPr>
        <w:jc w:val="both"/>
      </w:pPr>
    </w:p>
    <w:p w:rsidR="00F32883" w:rsidRPr="00F32883" w:rsidRDefault="00F32883" w:rsidP="00F32883">
      <w:pPr>
        <w:jc w:val="right"/>
      </w:pPr>
    </w:p>
    <w:sectPr w:rsidR="00F32883" w:rsidRPr="00F3288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2B0" w:rsidRDefault="00AF42B0">
      <w:r>
        <w:separator/>
      </w:r>
    </w:p>
  </w:endnote>
  <w:endnote w:type="continuationSeparator" w:id="0">
    <w:p w:rsidR="00AF42B0" w:rsidRDefault="00AF4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DFE" w:rsidRDefault="00792EDF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rightMargin">
                <wp:align>center</wp:align>
              </wp:positionH>
              <wp:positionV relativeFrom="bottomMargin">
                <wp:align>center</wp:align>
              </wp:positionV>
              <wp:extent cx="565785" cy="191770"/>
              <wp:effectExtent l="0" t="0" r="0" b="0"/>
              <wp:wrapNone/>
              <wp:docPr id="650" name="Prostokąt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17DFE" w:rsidRPr="00217DFE" w:rsidRDefault="00542E62" w:rsidP="00217DFE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color w:val="C0504D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2C2078" w:rsidRPr="002C2078">
                            <w:rPr>
                              <w:noProof/>
                              <w:color w:val="C0504D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Prostokąt 650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" filled="f" fillcolor="#c0504d" stroked="f" strokecolor="#5c83b4" strokeweight="2.25pt">
              <v:textbox inset=",0,,0">
                <w:txbxContent>
                  <w:p w:rsidR="00217DFE" w:rsidRPr="00217DFE" w:rsidRDefault="00542E62" w:rsidP="00217DFE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color w:val="C0504D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2C2078" w:rsidRPr="002C2078">
                      <w:rPr>
                        <w:noProof/>
                        <w:color w:val="C0504D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2B0" w:rsidRDefault="00AF42B0">
      <w:r>
        <w:separator/>
      </w:r>
    </w:p>
  </w:footnote>
  <w:footnote w:type="continuationSeparator" w:id="0">
    <w:p w:rsidR="00AF42B0" w:rsidRDefault="00AF4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502BE2A"/>
    <w:lvl w:ilvl="0">
      <w:numFmt w:val="bullet"/>
      <w:lvlText w:val="*"/>
      <w:lvlJc w:val="left"/>
    </w:lvl>
  </w:abstractNum>
  <w:abstractNum w:abstractNumId="1">
    <w:nsid w:val="17EC7781"/>
    <w:multiLevelType w:val="hybridMultilevel"/>
    <w:tmpl w:val="A3A21C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C352677"/>
    <w:multiLevelType w:val="multilevel"/>
    <w:tmpl w:val="DB10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7432A4"/>
    <w:multiLevelType w:val="multilevel"/>
    <w:tmpl w:val="F42A8B9A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4">
    <w:nsid w:val="4AB84593"/>
    <w:multiLevelType w:val="singleLevel"/>
    <w:tmpl w:val="3404F9FC"/>
    <w:lvl w:ilvl="0">
      <w:start w:val="1"/>
      <w:numFmt w:val="decimal"/>
      <w:lvlText w:val="%1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">
    <w:nsid w:val="4FAF31CD"/>
    <w:multiLevelType w:val="multilevel"/>
    <w:tmpl w:val="61488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CB1CFB"/>
    <w:multiLevelType w:val="multilevel"/>
    <w:tmpl w:val="DF58A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55671D"/>
    <w:multiLevelType w:val="hybridMultilevel"/>
    <w:tmpl w:val="13424DD8"/>
    <w:lvl w:ilvl="0" w:tplc="B3D6CB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F1E5085"/>
    <w:multiLevelType w:val="hybridMultilevel"/>
    <w:tmpl w:val="091E42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C5F3A2D"/>
    <w:multiLevelType w:val="hybridMultilevel"/>
    <w:tmpl w:val="5AA6FBFC"/>
    <w:lvl w:ilvl="0" w:tplc="36F0F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  <w:lvlOverride w:ilvl="0">
      <w:lvl w:ilvl="0">
        <w:numFmt w:val="bullet"/>
        <w:lvlText w:val="•"/>
        <w:legacy w:legacy="1" w:legacySpace="0" w:legacyIndent="148"/>
        <w:lvlJc w:val="left"/>
        <w:rPr>
          <w:rFonts w:ascii="Arial" w:hAnsi="Arial" w:hint="default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365"/>
        <w:lvlJc w:val="left"/>
        <w:rPr>
          <w:rFonts w:ascii="Arial" w:hAnsi="Arial" w:hint="default"/>
        </w:rPr>
      </w:lvl>
    </w:lvlOverride>
  </w:num>
  <w:num w:numId="10">
    <w:abstractNumId w:val="0"/>
    <w:lvlOverride w:ilvl="0">
      <w:lvl w:ilvl="0">
        <w:numFmt w:val="bullet"/>
        <w:lvlText w:val="•"/>
        <w:legacy w:legacy="1" w:legacySpace="0" w:legacyIndent="364"/>
        <w:lvlJc w:val="left"/>
        <w:rPr>
          <w:rFonts w:ascii="Arial" w:hAnsi="Arial" w:hint="default"/>
        </w:rPr>
      </w:lvl>
    </w:lvlOverride>
  </w:num>
  <w:num w:numId="11">
    <w:abstractNumId w:val="0"/>
    <w:lvlOverride w:ilvl="0">
      <w:lvl w:ilvl="0">
        <w:numFmt w:val="bullet"/>
        <w:lvlText w:val="•"/>
        <w:legacy w:legacy="1" w:legacySpace="0" w:legacyIndent="154"/>
        <w:lvlJc w:val="left"/>
        <w:rPr>
          <w:rFonts w:ascii="Arial" w:hAnsi="Arial" w:hint="default"/>
        </w:rPr>
      </w:lvl>
    </w:lvlOverride>
  </w:num>
  <w:num w:numId="12">
    <w:abstractNumId w:val="0"/>
    <w:lvlOverride w:ilvl="0">
      <w:lvl w:ilvl="0">
        <w:numFmt w:val="bullet"/>
        <w:lvlText w:val="•"/>
        <w:legacy w:legacy="1" w:legacySpace="0" w:legacyIndent="350"/>
        <w:lvlJc w:val="left"/>
        <w:rPr>
          <w:rFonts w:ascii="Arial" w:hAnsi="Arial" w:hint="default"/>
        </w:rPr>
      </w:lvl>
    </w:lvlOverride>
  </w:num>
  <w:num w:numId="13">
    <w:abstractNumId w:val="6"/>
  </w:num>
  <w:num w:numId="14">
    <w:abstractNumId w:val="0"/>
    <w:lvlOverride w:ilvl="0">
      <w:lvl w:ilvl="0">
        <w:numFmt w:val="bullet"/>
        <w:lvlText w:val="•"/>
        <w:legacy w:legacy="1" w:legacySpace="0" w:legacyIndent="154"/>
        <w:lvlJc w:val="left"/>
        <w:rPr>
          <w:rFonts w:ascii="Times New Roman" w:hAnsi="Times New Roman" w:hint="default"/>
        </w:rPr>
      </w:lvl>
    </w:lvlOverride>
  </w:num>
  <w:num w:numId="15">
    <w:abstractNumId w:val="0"/>
    <w:lvlOverride w:ilvl="0">
      <w:lvl w:ilvl="0">
        <w:numFmt w:val="bullet"/>
        <w:lvlText w:val="•"/>
        <w:legacy w:legacy="1" w:legacySpace="0" w:legacyIndent="148"/>
        <w:lvlJc w:val="left"/>
        <w:rPr>
          <w:rFonts w:ascii="Times New Roman" w:hAnsi="Times New Roman" w:hint="default"/>
        </w:rPr>
      </w:lvl>
    </w:lvlOverride>
  </w:num>
  <w:num w:numId="16">
    <w:abstractNumId w:val="3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496"/>
    <w:rsid w:val="000631A9"/>
    <w:rsid w:val="000A31DB"/>
    <w:rsid w:val="00146E32"/>
    <w:rsid w:val="002C2078"/>
    <w:rsid w:val="00380418"/>
    <w:rsid w:val="00424F2A"/>
    <w:rsid w:val="00456978"/>
    <w:rsid w:val="00463364"/>
    <w:rsid w:val="00542E62"/>
    <w:rsid w:val="00792EDF"/>
    <w:rsid w:val="00942E29"/>
    <w:rsid w:val="00AF42B0"/>
    <w:rsid w:val="00EC6965"/>
    <w:rsid w:val="00F2449B"/>
    <w:rsid w:val="00F32883"/>
    <w:rsid w:val="00FF1496"/>
    <w:rsid w:val="00FF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30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30A4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qFormat/>
    <w:rsid w:val="00542E62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rsid w:val="00542E62"/>
    <w:pPr>
      <w:spacing w:before="100" w:beforeAutospacing="1" w:after="100" w:afterAutospacing="1"/>
      <w:ind w:left="394" w:right="216"/>
    </w:pPr>
    <w:rPr>
      <w:rFonts w:ascii="Verdana" w:hAnsi="Verdana"/>
      <w:color w:val="303030"/>
    </w:rPr>
  </w:style>
  <w:style w:type="paragraph" w:styleId="Stopka">
    <w:name w:val="footer"/>
    <w:basedOn w:val="Normalny"/>
    <w:link w:val="StopkaZnak"/>
    <w:uiPriority w:val="99"/>
    <w:unhideWhenUsed/>
    <w:rsid w:val="00542E62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eastAsiaTheme="minorEastAsia"/>
      <w:i/>
      <w:iCs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542E62"/>
    <w:rPr>
      <w:rFonts w:ascii="Times New Roman" w:eastAsiaTheme="minorEastAsia" w:hAnsi="Times New Roman" w:cs="Times New Roman"/>
      <w:i/>
      <w:iCs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F32883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F3288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30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30A4"/>
    <w:rPr>
      <w:rFonts w:ascii="Tahoma" w:eastAsia="Times New Roman" w:hAnsi="Tahoma" w:cs="Tahoma"/>
      <w:sz w:val="16"/>
      <w:szCs w:val="16"/>
      <w:lang w:eastAsia="pl-PL"/>
    </w:rPr>
  </w:style>
  <w:style w:type="character" w:styleId="Pogrubienie">
    <w:name w:val="Strong"/>
    <w:qFormat/>
    <w:rsid w:val="00542E62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rsid w:val="00542E62"/>
    <w:pPr>
      <w:spacing w:before="100" w:beforeAutospacing="1" w:after="100" w:afterAutospacing="1"/>
      <w:ind w:left="394" w:right="216"/>
    </w:pPr>
    <w:rPr>
      <w:rFonts w:ascii="Verdana" w:hAnsi="Verdana"/>
      <w:color w:val="303030"/>
    </w:rPr>
  </w:style>
  <w:style w:type="paragraph" w:styleId="Stopka">
    <w:name w:val="footer"/>
    <w:basedOn w:val="Normalny"/>
    <w:link w:val="StopkaZnak"/>
    <w:uiPriority w:val="99"/>
    <w:unhideWhenUsed/>
    <w:rsid w:val="00542E62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eastAsiaTheme="minorEastAsia"/>
      <w:i/>
      <w:iCs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542E62"/>
    <w:rPr>
      <w:rFonts w:ascii="Times New Roman" w:eastAsiaTheme="minorEastAsia" w:hAnsi="Times New Roman" w:cs="Times New Roman"/>
      <w:i/>
      <w:iCs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F32883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F3288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6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8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3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50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368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13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45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5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1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4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78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62065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653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013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63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70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96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77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2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09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Wawrzkiewicz</dc:creator>
  <cp:lastModifiedBy>Dariusz Wawrzkiewicz</cp:lastModifiedBy>
  <cp:revision>3</cp:revision>
  <cp:lastPrinted>2013-04-06T10:47:00Z</cp:lastPrinted>
  <dcterms:created xsi:type="dcterms:W3CDTF">2013-06-27T10:53:00Z</dcterms:created>
  <dcterms:modified xsi:type="dcterms:W3CDTF">2013-06-28T09:09:00Z</dcterms:modified>
</cp:coreProperties>
</file>