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491" w:rsidRPr="00050C90" w:rsidRDefault="002D3491" w:rsidP="007D655D">
      <w:pPr>
        <w:pStyle w:val="Bezodstpw"/>
        <w:spacing w:line="276" w:lineRule="auto"/>
        <w:ind w:left="4956" w:firstLine="708"/>
        <w:rPr>
          <w:rFonts w:ascii="Times New Roman" w:hAnsi="Times New Roman" w:cs="Times New Roman"/>
          <w:i/>
        </w:rPr>
      </w:pPr>
      <w:r w:rsidRPr="00050C90">
        <w:rPr>
          <w:rFonts w:ascii="Times New Roman" w:hAnsi="Times New Roman" w:cs="Times New Roman"/>
          <w:i/>
        </w:rPr>
        <w:t xml:space="preserve">Załącznik Nr 2 </w:t>
      </w:r>
    </w:p>
    <w:p w:rsidR="002D3491" w:rsidRDefault="00050C90" w:rsidP="007D655D">
      <w:pPr>
        <w:pStyle w:val="Bezodstpw"/>
        <w:spacing w:line="276" w:lineRule="auto"/>
        <w:ind w:left="5664"/>
        <w:rPr>
          <w:rFonts w:ascii="Times New Roman" w:hAnsi="Times New Roman" w:cs="Times New Roman"/>
          <w:i/>
        </w:rPr>
      </w:pPr>
      <w:r w:rsidRPr="00050C90">
        <w:rPr>
          <w:rFonts w:ascii="Times New Roman" w:hAnsi="Times New Roman" w:cs="Times New Roman"/>
          <w:i/>
        </w:rPr>
        <w:t>d</w:t>
      </w:r>
      <w:r w:rsidR="002D3491" w:rsidRPr="00050C90">
        <w:rPr>
          <w:rFonts w:ascii="Times New Roman" w:hAnsi="Times New Roman" w:cs="Times New Roman"/>
          <w:i/>
        </w:rPr>
        <w:t xml:space="preserve">o Regulaminu Pracy Domu Pomocy Społecznej </w:t>
      </w:r>
      <w:r w:rsidR="00A83DA8" w:rsidRPr="00050C90">
        <w:rPr>
          <w:rFonts w:ascii="Times New Roman" w:hAnsi="Times New Roman" w:cs="Times New Roman"/>
          <w:i/>
        </w:rPr>
        <w:t>w Bolesławcu</w:t>
      </w:r>
    </w:p>
    <w:p w:rsidR="00050C90" w:rsidRPr="00050C90" w:rsidRDefault="00050C90" w:rsidP="007D655D">
      <w:pPr>
        <w:pStyle w:val="Bezodstpw"/>
        <w:spacing w:line="276" w:lineRule="auto"/>
        <w:ind w:left="5664"/>
        <w:rPr>
          <w:rFonts w:ascii="Times New Roman" w:hAnsi="Times New Roman" w:cs="Times New Roman"/>
          <w:i/>
        </w:rPr>
      </w:pPr>
    </w:p>
    <w:p w:rsidR="002D3491" w:rsidRPr="00E24641" w:rsidRDefault="002D3491" w:rsidP="007D655D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INSTRUKCJA </w:t>
      </w:r>
    </w:p>
    <w:p w:rsidR="002D3491" w:rsidRPr="00050C90" w:rsidRDefault="002D3491" w:rsidP="007D655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C90">
        <w:rPr>
          <w:rFonts w:ascii="Times New Roman" w:hAnsi="Times New Roman" w:cs="Times New Roman"/>
          <w:b/>
          <w:sz w:val="24"/>
          <w:szCs w:val="24"/>
        </w:rPr>
        <w:t xml:space="preserve">przydziału pracownikom zatrudnionym w Domu Pomocy Społecznej w </w:t>
      </w:r>
      <w:r w:rsidR="00A83DA8" w:rsidRPr="00050C90">
        <w:rPr>
          <w:rFonts w:ascii="Times New Roman" w:hAnsi="Times New Roman" w:cs="Times New Roman"/>
          <w:b/>
          <w:sz w:val="24"/>
          <w:szCs w:val="24"/>
        </w:rPr>
        <w:t>Bolesławcu</w:t>
      </w:r>
      <w:r w:rsidR="00050C90" w:rsidRPr="00050C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C90">
        <w:rPr>
          <w:rFonts w:ascii="Times New Roman" w:hAnsi="Times New Roman" w:cs="Times New Roman"/>
          <w:b/>
          <w:sz w:val="24"/>
          <w:szCs w:val="24"/>
        </w:rPr>
        <w:t xml:space="preserve">obuwia i odzieży roboczej, ochronnej oraz środków ochrony indywidualnej </w:t>
      </w:r>
    </w:p>
    <w:p w:rsidR="00F46A89" w:rsidRPr="007D655D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>Do środków och</w:t>
      </w:r>
      <w:r w:rsidR="007D655D">
        <w:rPr>
          <w:rFonts w:ascii="Times New Roman" w:hAnsi="Times New Roman" w:cs="Times New Roman"/>
          <w:sz w:val="24"/>
          <w:szCs w:val="24"/>
        </w:rPr>
        <w:t xml:space="preserve">rony indywidualnej zalicza się w szczególności </w:t>
      </w:r>
      <w:r w:rsidRPr="007D655D">
        <w:rPr>
          <w:rFonts w:ascii="Times New Roman" w:hAnsi="Times New Roman" w:cs="Times New Roman"/>
          <w:sz w:val="24"/>
          <w:szCs w:val="24"/>
        </w:rPr>
        <w:t>odzież i obuwie ochronne oraz sprzęt ochrony osobistej (głowy, oczu, słuchu, twarzy, układu oddechowego</w:t>
      </w:r>
      <w:r w:rsidR="007D655D">
        <w:rPr>
          <w:rFonts w:ascii="Times New Roman" w:hAnsi="Times New Roman" w:cs="Times New Roman"/>
          <w:sz w:val="24"/>
          <w:szCs w:val="24"/>
        </w:rPr>
        <w:t>)</w:t>
      </w:r>
      <w:r w:rsidRPr="007D655D">
        <w:rPr>
          <w:rFonts w:ascii="Times New Roman" w:hAnsi="Times New Roman" w:cs="Times New Roman"/>
          <w:sz w:val="24"/>
          <w:szCs w:val="24"/>
        </w:rPr>
        <w:t>, sprzętu ochronnego przed upadkiem z wysokości, środ</w:t>
      </w:r>
      <w:r w:rsidR="007D655D">
        <w:rPr>
          <w:rFonts w:ascii="Times New Roman" w:hAnsi="Times New Roman" w:cs="Times New Roman"/>
          <w:sz w:val="24"/>
          <w:szCs w:val="24"/>
        </w:rPr>
        <w:t>ków izolujących cały organizm</w:t>
      </w:r>
      <w:r w:rsidR="00F46A89" w:rsidRPr="007D655D">
        <w:rPr>
          <w:rFonts w:ascii="Times New Roman" w:hAnsi="Times New Roman" w:cs="Times New Roman"/>
          <w:sz w:val="24"/>
          <w:szCs w:val="24"/>
        </w:rPr>
        <w:t>.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Pracodawca, (kierownik komórki organizacyjnej) nie może dopuścić do pracy pracownika bez środków ochrony indywidualnej dla danego stanowiska oraz jest obowiązany przeszkolić </w:t>
      </w:r>
      <w:r w:rsidR="00BF476F" w:rsidRPr="00F46A89">
        <w:rPr>
          <w:rFonts w:ascii="Times New Roman" w:hAnsi="Times New Roman" w:cs="Times New Roman"/>
          <w:sz w:val="24"/>
          <w:szCs w:val="24"/>
        </w:rPr>
        <w:t>go w</w:t>
      </w:r>
      <w:r w:rsidRPr="00F46A89">
        <w:rPr>
          <w:rFonts w:ascii="Times New Roman" w:hAnsi="Times New Roman" w:cs="Times New Roman"/>
          <w:sz w:val="24"/>
          <w:szCs w:val="24"/>
        </w:rPr>
        <w:t xml:space="preserve"> zakresie zasad posługiwania się tymi środkami.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Pracodawca obowiązany jest zapewnić, aby stosowane środki ochrony indywidualnej posiadały właściwości ochronne odpowiednie do istniejącego zagrożenia i użytkowe. W przypadku utraty tych właściwości pracodawca obowiązany jest wymienić je na sprawne.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Środki ochrony indywidualnej powinny być przeznaczone do osobistego użytku i stosowane zgodnie z przeznaczeniem.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 Środki ochrony indywidualnej oraz odzież i obuwie robocze stanowią własność </w:t>
      </w:r>
      <w:r w:rsidR="00BF476F" w:rsidRPr="00F46A89">
        <w:rPr>
          <w:rFonts w:ascii="Times New Roman" w:hAnsi="Times New Roman" w:cs="Times New Roman"/>
          <w:sz w:val="24"/>
          <w:szCs w:val="24"/>
        </w:rPr>
        <w:t>pracodawcy i</w:t>
      </w:r>
      <w:r w:rsidRPr="00F46A89">
        <w:rPr>
          <w:rFonts w:ascii="Times New Roman" w:hAnsi="Times New Roman" w:cs="Times New Roman"/>
          <w:sz w:val="24"/>
          <w:szCs w:val="24"/>
        </w:rPr>
        <w:t xml:space="preserve"> przekazywane są pracownikowi nieodpłatnie. Odzież i obuwie robocze muszą spełniać wymagania określone w Polskich Normach.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>Rodzaje środków ochrony indywidualnej oraz odzieży i obuwia roboczego, których stosowanie na określonych stanowiskach jest niezbędne w związku z art. 237</w:t>
      </w:r>
      <w:r w:rsidRPr="00F46A89">
        <w:rPr>
          <w:rFonts w:ascii="Times New Roman" w:hAnsi="Times New Roman" w:cs="Times New Roman"/>
          <w:sz w:val="24"/>
          <w:szCs w:val="24"/>
          <w:vertAlign w:val="superscript"/>
        </w:rPr>
        <w:t xml:space="preserve">6 </w:t>
      </w:r>
      <w:r w:rsidRPr="00F46A89">
        <w:rPr>
          <w:rFonts w:ascii="Times New Roman" w:hAnsi="Times New Roman" w:cs="Times New Roman"/>
          <w:sz w:val="24"/>
          <w:szCs w:val="24"/>
        </w:rPr>
        <w:t>§ 1 i art. 237</w:t>
      </w:r>
      <w:r w:rsidRPr="00F46A89">
        <w:rPr>
          <w:rFonts w:ascii="Times New Roman" w:hAnsi="Times New Roman" w:cs="Times New Roman"/>
          <w:sz w:val="24"/>
          <w:szCs w:val="24"/>
          <w:vertAlign w:val="superscript"/>
        </w:rPr>
        <w:t xml:space="preserve">7 </w:t>
      </w:r>
      <w:r w:rsidRPr="00F46A89">
        <w:rPr>
          <w:rFonts w:ascii="Times New Roman" w:hAnsi="Times New Roman" w:cs="Times New Roman"/>
          <w:sz w:val="24"/>
          <w:szCs w:val="24"/>
        </w:rPr>
        <w:t>§ 1 Kodeksu pracy oraz przewidywane okresy użytkowania odzieży i obuwia roboczego, pracodawca ustala</w:t>
      </w:r>
      <w:r w:rsidR="00F46A89">
        <w:rPr>
          <w:rFonts w:ascii="Times New Roman" w:hAnsi="Times New Roman" w:cs="Times New Roman"/>
          <w:sz w:val="24"/>
          <w:szCs w:val="24"/>
        </w:rPr>
        <w:t xml:space="preserve"> </w:t>
      </w:r>
      <w:r w:rsidRPr="00F46A89">
        <w:rPr>
          <w:rFonts w:ascii="Times New Roman" w:hAnsi="Times New Roman" w:cs="Times New Roman"/>
          <w:sz w:val="24"/>
          <w:szCs w:val="24"/>
        </w:rPr>
        <w:t xml:space="preserve">z </w:t>
      </w:r>
      <w:r w:rsidR="00A83DA8" w:rsidRPr="00F46A89">
        <w:rPr>
          <w:rFonts w:ascii="Times New Roman" w:hAnsi="Times New Roman" w:cs="Times New Roman"/>
          <w:sz w:val="24"/>
          <w:szCs w:val="24"/>
        </w:rPr>
        <w:t>p</w:t>
      </w:r>
      <w:r w:rsidR="00F46A89">
        <w:rPr>
          <w:rFonts w:ascii="Times New Roman" w:hAnsi="Times New Roman" w:cs="Times New Roman"/>
          <w:sz w:val="24"/>
          <w:szCs w:val="24"/>
        </w:rPr>
        <w:t>rzedstawicielami pracowników.</w:t>
      </w:r>
    </w:p>
    <w:p w:rsidR="002D3491" w:rsidRP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Pracodawca zobowiązany jest do prowadzenia kart ewidencji wyposażenia w odzież i obuwie robocze oraz w środki ochrony indywidualnej: </w:t>
      </w:r>
    </w:p>
    <w:p w:rsidR="002D3491" w:rsidRPr="00F46A89" w:rsidRDefault="002D3491" w:rsidP="007D655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rozliczanie pracowników z pobranej odzieży i środków ochronnych, </w:t>
      </w:r>
    </w:p>
    <w:p w:rsidR="00F46A89" w:rsidRPr="00F46A89" w:rsidRDefault="002D3491" w:rsidP="007D655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przydziału odzieży i środków zgodnie </w:t>
      </w:r>
      <w:r w:rsidR="00F46A89" w:rsidRPr="00F46A89">
        <w:rPr>
          <w:rFonts w:ascii="Times New Roman" w:hAnsi="Times New Roman" w:cs="Times New Roman"/>
          <w:sz w:val="24"/>
          <w:szCs w:val="24"/>
        </w:rPr>
        <w:t>z obowiązującymi stanowiskami.</w:t>
      </w:r>
    </w:p>
    <w:p w:rsidR="00F46A89" w:rsidRP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W razie przeniesienia pracownika na </w:t>
      </w:r>
      <w:r w:rsidR="00BF476F" w:rsidRPr="00F46A89">
        <w:rPr>
          <w:rFonts w:ascii="Times New Roman" w:hAnsi="Times New Roman" w:cs="Times New Roman"/>
          <w:sz w:val="24"/>
          <w:szCs w:val="24"/>
        </w:rPr>
        <w:t>stanowisko, na którym</w:t>
      </w:r>
      <w:r w:rsidRPr="00F46A89">
        <w:rPr>
          <w:rFonts w:ascii="Times New Roman" w:hAnsi="Times New Roman" w:cs="Times New Roman"/>
          <w:sz w:val="24"/>
          <w:szCs w:val="24"/>
        </w:rPr>
        <w:t xml:space="preserve"> przysługuje inne wyposażenie pracodawca zobowiązany jest uzupełnić pracownikowi przydział odzieży i środków ochronnych stosow</w:t>
      </w:r>
      <w:r w:rsidR="00F46A89" w:rsidRPr="00F46A89">
        <w:rPr>
          <w:rFonts w:ascii="Times New Roman" w:hAnsi="Times New Roman" w:cs="Times New Roman"/>
          <w:sz w:val="24"/>
          <w:szCs w:val="24"/>
        </w:rPr>
        <w:t xml:space="preserve">nie do norm nowego stanowiska.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Zakupiona odzież i środki ochrony indywidualnej przyjmowana jest do magazynu na zasadach ogólnych.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Odzież i obuwie robocze oraz środki ochrony indywidualnej zakupuje Dom Pomocy społecznej zgodnie z wymogami określonymi w pkt 2 i 5.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Zabrania się wydawania odzieży i obuwia roboczego za okres wsteczny.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 Przydział nowej odzieży i obuwia roboczego następuje po upływie okresu używalności ustalonego tabelą norm.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Pracownicy podejmujący pracę w Domu Pomocy Społecznej </w:t>
      </w:r>
      <w:r w:rsidR="006B7FA2" w:rsidRPr="00F46A89">
        <w:rPr>
          <w:rFonts w:ascii="Times New Roman" w:hAnsi="Times New Roman" w:cs="Times New Roman"/>
          <w:sz w:val="24"/>
          <w:szCs w:val="24"/>
        </w:rPr>
        <w:t>Bolesławcu</w:t>
      </w:r>
      <w:r w:rsidRPr="00F46A89">
        <w:rPr>
          <w:rFonts w:ascii="Times New Roman" w:hAnsi="Times New Roman" w:cs="Times New Roman"/>
          <w:sz w:val="24"/>
          <w:szCs w:val="24"/>
        </w:rPr>
        <w:t xml:space="preserve"> nabywają uprawnienia do otrzymania odzieży i obuwia roboczego oraz środków ochrony indywidualnej w momencie przystąpienia do pracy.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lastRenderedPageBreak/>
        <w:t xml:space="preserve"> W razie utraty, zniszczenia lub przedwczesnego zużycia otrzymanej odzieży, obuwia i środków ochrony, pracownikowi przysługuje prawo do ponownego ich pobrania na podstawie protok</w:t>
      </w:r>
      <w:r w:rsidR="00A83DA8" w:rsidRPr="00F46A89">
        <w:rPr>
          <w:rFonts w:ascii="Times New Roman" w:hAnsi="Times New Roman" w:cs="Times New Roman"/>
          <w:sz w:val="24"/>
          <w:szCs w:val="24"/>
        </w:rPr>
        <w:t>o</w:t>
      </w:r>
      <w:r w:rsidRPr="00F46A89">
        <w:rPr>
          <w:rFonts w:ascii="Times New Roman" w:hAnsi="Times New Roman" w:cs="Times New Roman"/>
          <w:sz w:val="24"/>
          <w:szCs w:val="24"/>
        </w:rPr>
        <w:t>łu likwidacji podpisanego przez kierownika komórki organizacyjnej, komisję likwidacyjną zatwierdzonego przez Dyrektora DP</w:t>
      </w:r>
      <w:r w:rsidR="00F46A89">
        <w:rPr>
          <w:rFonts w:ascii="Times New Roman" w:hAnsi="Times New Roman" w:cs="Times New Roman"/>
          <w:sz w:val="24"/>
          <w:szCs w:val="24"/>
        </w:rPr>
        <w:t xml:space="preserve">S lub upoważnionego pracownika. </w:t>
      </w:r>
      <w:r w:rsidRPr="00F46A89">
        <w:rPr>
          <w:rFonts w:ascii="Times New Roman" w:hAnsi="Times New Roman" w:cs="Times New Roman"/>
          <w:sz w:val="24"/>
          <w:szCs w:val="24"/>
        </w:rPr>
        <w:t>Obowiązek powiadomienia o utracie, zniszczeniu lub przedwczesnym zużyciu odzieży i obuwia rob</w:t>
      </w:r>
      <w:r w:rsidR="00F46A89" w:rsidRPr="00F46A89">
        <w:rPr>
          <w:rFonts w:ascii="Times New Roman" w:hAnsi="Times New Roman" w:cs="Times New Roman"/>
          <w:sz w:val="24"/>
          <w:szCs w:val="24"/>
        </w:rPr>
        <w:t>oczego spoczywa na pracowniku.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Jeżeli utrata, zniszczenie lub przedwczesne zużycie tych przedmiotów nastąpiło z winy pracownika jest on zobowiązany uiścić kwotę stanowiącą równowartość nowego wyposażenia po aktualnych cenach detalicznych lub zakupić na swój koszt. </w:t>
      </w:r>
    </w:p>
    <w:p w:rsidR="00F46A89" w:rsidRDefault="002D3491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Dom Pomocy Społecznej w </w:t>
      </w:r>
      <w:r w:rsidR="006B7FA2" w:rsidRPr="00F46A89">
        <w:rPr>
          <w:rFonts w:ascii="Times New Roman" w:hAnsi="Times New Roman" w:cs="Times New Roman"/>
          <w:sz w:val="24"/>
          <w:szCs w:val="24"/>
        </w:rPr>
        <w:t>Bolesławcu</w:t>
      </w:r>
      <w:r w:rsidRPr="00F46A89">
        <w:rPr>
          <w:rFonts w:ascii="Times New Roman" w:hAnsi="Times New Roman" w:cs="Times New Roman"/>
          <w:sz w:val="24"/>
          <w:szCs w:val="24"/>
        </w:rPr>
        <w:t xml:space="preserve"> zapewnia pranie, konserwację, naprawę</w:t>
      </w:r>
      <w:r w:rsidR="00A83DA8" w:rsidRPr="00F46A89">
        <w:rPr>
          <w:rFonts w:ascii="Times New Roman" w:hAnsi="Times New Roman" w:cs="Times New Roman"/>
          <w:sz w:val="24"/>
          <w:szCs w:val="24"/>
        </w:rPr>
        <w:t xml:space="preserve"> </w:t>
      </w:r>
      <w:r w:rsidRPr="00F46A89">
        <w:rPr>
          <w:rFonts w:ascii="Times New Roman" w:hAnsi="Times New Roman" w:cs="Times New Roman"/>
          <w:sz w:val="24"/>
          <w:szCs w:val="24"/>
        </w:rPr>
        <w:t xml:space="preserve">i odkażanie odzieży roboczej i ochronnej. </w:t>
      </w:r>
    </w:p>
    <w:p w:rsidR="00816ACE" w:rsidRPr="00682622" w:rsidRDefault="00F46A89" w:rsidP="007D655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622">
        <w:rPr>
          <w:rFonts w:ascii="Times New Roman" w:hAnsi="Times New Roman" w:cs="Times New Roman"/>
          <w:sz w:val="24"/>
          <w:szCs w:val="24"/>
        </w:rPr>
        <w:t>Zgodnie z rozporządzeniem MPiPS z dnia 1 grudnia 1998 roku w sprawie bezpieczeństwa i higieny pracy, pracodawca ustala dofinansowanie w wysokości</w:t>
      </w:r>
      <w:r w:rsidR="00BF476F" w:rsidRPr="00682622">
        <w:rPr>
          <w:rFonts w:ascii="Times New Roman" w:hAnsi="Times New Roman" w:cs="Times New Roman"/>
          <w:sz w:val="24"/>
          <w:szCs w:val="24"/>
        </w:rPr>
        <w:t xml:space="preserve"> 350, - zł</w:t>
      </w:r>
      <w:r w:rsidRPr="00682622">
        <w:rPr>
          <w:rFonts w:ascii="Times New Roman" w:hAnsi="Times New Roman" w:cs="Times New Roman"/>
          <w:sz w:val="24"/>
          <w:szCs w:val="24"/>
        </w:rPr>
        <w:t xml:space="preserve"> na zaopatrzenie pracownika </w:t>
      </w:r>
      <w:r w:rsidR="00EB74E5" w:rsidRPr="00682622">
        <w:rPr>
          <w:rFonts w:ascii="Times New Roman" w:hAnsi="Times New Roman" w:cs="Times New Roman"/>
          <w:sz w:val="24"/>
          <w:szCs w:val="24"/>
        </w:rPr>
        <w:t>w stosowne okulary zalecone przez lekarza okulistę.</w:t>
      </w:r>
      <w:bookmarkStart w:id="0" w:name="_GoBack"/>
      <w:bookmarkEnd w:id="0"/>
    </w:p>
    <w:sectPr w:rsidR="00816ACE" w:rsidRPr="00682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317B"/>
    <w:multiLevelType w:val="hybridMultilevel"/>
    <w:tmpl w:val="FE967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24C7"/>
    <w:multiLevelType w:val="hybridMultilevel"/>
    <w:tmpl w:val="0978B4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44045"/>
    <w:multiLevelType w:val="hybridMultilevel"/>
    <w:tmpl w:val="01FCA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FA62434">
      <w:start w:val="1"/>
      <w:numFmt w:val="decimal"/>
      <w:lvlText w:val="%2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52FA3"/>
    <w:multiLevelType w:val="hybridMultilevel"/>
    <w:tmpl w:val="76980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E59ED"/>
    <w:multiLevelType w:val="hybridMultilevel"/>
    <w:tmpl w:val="C1987E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3D0573"/>
    <w:multiLevelType w:val="hybridMultilevel"/>
    <w:tmpl w:val="90E417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DC24E4"/>
    <w:multiLevelType w:val="hybridMultilevel"/>
    <w:tmpl w:val="ED2C7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11F07"/>
    <w:multiLevelType w:val="hybridMultilevel"/>
    <w:tmpl w:val="6C00D23E"/>
    <w:lvl w:ilvl="0" w:tplc="04150017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27F8BE2E">
      <w:start w:val="1"/>
      <w:numFmt w:val="decimal"/>
      <w:lvlText w:val="%2."/>
      <w:lvlJc w:val="left"/>
      <w:pPr>
        <w:ind w:left="207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2C242A87"/>
    <w:multiLevelType w:val="hybridMultilevel"/>
    <w:tmpl w:val="8A7EA9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435CDB"/>
    <w:multiLevelType w:val="hybridMultilevel"/>
    <w:tmpl w:val="08A62C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358D3"/>
    <w:multiLevelType w:val="hybridMultilevel"/>
    <w:tmpl w:val="9C0C1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85F3A"/>
    <w:multiLevelType w:val="hybridMultilevel"/>
    <w:tmpl w:val="FFB2E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B64313"/>
    <w:multiLevelType w:val="hybridMultilevel"/>
    <w:tmpl w:val="9488C5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D02C65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3241CE"/>
    <w:multiLevelType w:val="hybridMultilevel"/>
    <w:tmpl w:val="B478049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390ABB1C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1FC0F74"/>
    <w:multiLevelType w:val="hybridMultilevel"/>
    <w:tmpl w:val="1196F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A26690"/>
    <w:multiLevelType w:val="hybridMultilevel"/>
    <w:tmpl w:val="3EF84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4871F7"/>
    <w:multiLevelType w:val="hybridMultilevel"/>
    <w:tmpl w:val="E6028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A43AD5"/>
    <w:multiLevelType w:val="hybridMultilevel"/>
    <w:tmpl w:val="7B2E10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44A0B"/>
    <w:multiLevelType w:val="hybridMultilevel"/>
    <w:tmpl w:val="A5DA4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78658B"/>
    <w:multiLevelType w:val="hybridMultilevel"/>
    <w:tmpl w:val="C336A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2017FC"/>
    <w:multiLevelType w:val="hybridMultilevel"/>
    <w:tmpl w:val="8878C5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2720E3"/>
    <w:multiLevelType w:val="hybridMultilevel"/>
    <w:tmpl w:val="C59EF7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611EA2"/>
    <w:multiLevelType w:val="hybridMultilevel"/>
    <w:tmpl w:val="7040A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61EEF"/>
    <w:multiLevelType w:val="hybridMultilevel"/>
    <w:tmpl w:val="D0E44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FF202E"/>
    <w:multiLevelType w:val="hybridMultilevel"/>
    <w:tmpl w:val="93F00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5470B6"/>
    <w:multiLevelType w:val="hybridMultilevel"/>
    <w:tmpl w:val="66543E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D54D3C"/>
    <w:multiLevelType w:val="hybridMultilevel"/>
    <w:tmpl w:val="781EAB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D10A12"/>
    <w:multiLevelType w:val="hybridMultilevel"/>
    <w:tmpl w:val="F378F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DF0917"/>
    <w:multiLevelType w:val="hybridMultilevel"/>
    <w:tmpl w:val="B802A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5221D0"/>
    <w:multiLevelType w:val="hybridMultilevel"/>
    <w:tmpl w:val="681ED15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DC86B74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C935DE"/>
    <w:multiLevelType w:val="hybridMultilevel"/>
    <w:tmpl w:val="8F56481C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DB2D0C"/>
    <w:multiLevelType w:val="hybridMultilevel"/>
    <w:tmpl w:val="B4B2C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E37BE8"/>
    <w:multiLevelType w:val="hybridMultilevel"/>
    <w:tmpl w:val="B9D24F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3950D2"/>
    <w:multiLevelType w:val="hybridMultilevel"/>
    <w:tmpl w:val="8946DF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C3254E3"/>
    <w:multiLevelType w:val="hybridMultilevel"/>
    <w:tmpl w:val="7A1854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CB636F7"/>
    <w:multiLevelType w:val="hybridMultilevel"/>
    <w:tmpl w:val="CE8C89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"/>
  </w:num>
  <w:num w:numId="3">
    <w:abstractNumId w:val="27"/>
  </w:num>
  <w:num w:numId="4">
    <w:abstractNumId w:val="14"/>
  </w:num>
  <w:num w:numId="5">
    <w:abstractNumId w:val="16"/>
  </w:num>
  <w:num w:numId="6">
    <w:abstractNumId w:val="21"/>
  </w:num>
  <w:num w:numId="7">
    <w:abstractNumId w:val="35"/>
  </w:num>
  <w:num w:numId="8">
    <w:abstractNumId w:val="7"/>
  </w:num>
  <w:num w:numId="9">
    <w:abstractNumId w:val="13"/>
  </w:num>
  <w:num w:numId="10">
    <w:abstractNumId w:val="22"/>
  </w:num>
  <w:num w:numId="11">
    <w:abstractNumId w:val="10"/>
  </w:num>
  <w:num w:numId="12">
    <w:abstractNumId w:val="29"/>
  </w:num>
  <w:num w:numId="13">
    <w:abstractNumId w:val="30"/>
  </w:num>
  <w:num w:numId="14">
    <w:abstractNumId w:val="8"/>
  </w:num>
  <w:num w:numId="15">
    <w:abstractNumId w:val="23"/>
  </w:num>
  <w:num w:numId="16">
    <w:abstractNumId w:val="11"/>
  </w:num>
  <w:num w:numId="17">
    <w:abstractNumId w:val="6"/>
  </w:num>
  <w:num w:numId="18">
    <w:abstractNumId w:val="12"/>
  </w:num>
  <w:num w:numId="19">
    <w:abstractNumId w:val="28"/>
  </w:num>
  <w:num w:numId="20">
    <w:abstractNumId w:val="4"/>
  </w:num>
  <w:num w:numId="21">
    <w:abstractNumId w:val="0"/>
  </w:num>
  <w:num w:numId="22">
    <w:abstractNumId w:val="20"/>
  </w:num>
  <w:num w:numId="23">
    <w:abstractNumId w:val="31"/>
  </w:num>
  <w:num w:numId="24">
    <w:abstractNumId w:val="3"/>
  </w:num>
  <w:num w:numId="25">
    <w:abstractNumId w:val="2"/>
  </w:num>
  <w:num w:numId="26">
    <w:abstractNumId w:val="17"/>
  </w:num>
  <w:num w:numId="27">
    <w:abstractNumId w:val="25"/>
  </w:num>
  <w:num w:numId="28">
    <w:abstractNumId w:val="19"/>
  </w:num>
  <w:num w:numId="29">
    <w:abstractNumId w:val="24"/>
  </w:num>
  <w:num w:numId="30">
    <w:abstractNumId w:val="5"/>
  </w:num>
  <w:num w:numId="31">
    <w:abstractNumId w:val="15"/>
  </w:num>
  <w:num w:numId="32">
    <w:abstractNumId w:val="18"/>
  </w:num>
  <w:num w:numId="33">
    <w:abstractNumId w:val="33"/>
  </w:num>
  <w:num w:numId="34">
    <w:abstractNumId w:val="26"/>
  </w:num>
  <w:num w:numId="35">
    <w:abstractNumId w:val="9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491"/>
    <w:rsid w:val="000053A3"/>
    <w:rsid w:val="000473BA"/>
    <w:rsid w:val="00050C90"/>
    <w:rsid w:val="000871A1"/>
    <w:rsid w:val="000E35C4"/>
    <w:rsid w:val="001D24EA"/>
    <w:rsid w:val="00202A4D"/>
    <w:rsid w:val="002C4219"/>
    <w:rsid w:val="002D3491"/>
    <w:rsid w:val="002E1F71"/>
    <w:rsid w:val="003126DE"/>
    <w:rsid w:val="003737E5"/>
    <w:rsid w:val="0039531C"/>
    <w:rsid w:val="003953B0"/>
    <w:rsid w:val="004025A8"/>
    <w:rsid w:val="0042355F"/>
    <w:rsid w:val="00425483"/>
    <w:rsid w:val="004541B1"/>
    <w:rsid w:val="00460763"/>
    <w:rsid w:val="0048271D"/>
    <w:rsid w:val="004D426B"/>
    <w:rsid w:val="004E3ACA"/>
    <w:rsid w:val="0050740B"/>
    <w:rsid w:val="00564CE0"/>
    <w:rsid w:val="005B6125"/>
    <w:rsid w:val="005E1CF8"/>
    <w:rsid w:val="005F1633"/>
    <w:rsid w:val="005F7833"/>
    <w:rsid w:val="00682622"/>
    <w:rsid w:val="006B7875"/>
    <w:rsid w:val="006B7FA2"/>
    <w:rsid w:val="00735A28"/>
    <w:rsid w:val="00777238"/>
    <w:rsid w:val="007A148B"/>
    <w:rsid w:val="007D655D"/>
    <w:rsid w:val="00816ACE"/>
    <w:rsid w:val="00827B6B"/>
    <w:rsid w:val="008577D3"/>
    <w:rsid w:val="00891BFF"/>
    <w:rsid w:val="008A5618"/>
    <w:rsid w:val="008C6933"/>
    <w:rsid w:val="008E77FE"/>
    <w:rsid w:val="009459F7"/>
    <w:rsid w:val="00A83DA8"/>
    <w:rsid w:val="00A87607"/>
    <w:rsid w:val="00A93A87"/>
    <w:rsid w:val="00AE56BC"/>
    <w:rsid w:val="00B20F2E"/>
    <w:rsid w:val="00BA1E78"/>
    <w:rsid w:val="00BF476F"/>
    <w:rsid w:val="00C0303E"/>
    <w:rsid w:val="00C12B0A"/>
    <w:rsid w:val="00C146ED"/>
    <w:rsid w:val="00CA022B"/>
    <w:rsid w:val="00CE0686"/>
    <w:rsid w:val="00D4042F"/>
    <w:rsid w:val="00DF73F5"/>
    <w:rsid w:val="00E24641"/>
    <w:rsid w:val="00E3421C"/>
    <w:rsid w:val="00E413A1"/>
    <w:rsid w:val="00E7204A"/>
    <w:rsid w:val="00EB5B5D"/>
    <w:rsid w:val="00EB74E5"/>
    <w:rsid w:val="00EC5903"/>
    <w:rsid w:val="00F46A89"/>
    <w:rsid w:val="00FE7E8A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641"/>
    <w:pPr>
      <w:ind w:left="720"/>
      <w:contextualSpacing/>
    </w:pPr>
  </w:style>
  <w:style w:type="paragraph" w:styleId="Bezodstpw">
    <w:name w:val="No Spacing"/>
    <w:uiPriority w:val="1"/>
    <w:qFormat/>
    <w:rsid w:val="00050C9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641"/>
    <w:pPr>
      <w:ind w:left="720"/>
      <w:contextualSpacing/>
    </w:pPr>
  </w:style>
  <w:style w:type="paragraph" w:styleId="Bezodstpw">
    <w:name w:val="No Spacing"/>
    <w:uiPriority w:val="1"/>
    <w:qFormat/>
    <w:rsid w:val="00050C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87B77-646D-4EED-A6A2-0442930A1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</cp:lastModifiedBy>
  <cp:revision>4</cp:revision>
  <cp:lastPrinted>2014-05-29T06:44:00Z</cp:lastPrinted>
  <dcterms:created xsi:type="dcterms:W3CDTF">2014-05-29T05:53:00Z</dcterms:created>
  <dcterms:modified xsi:type="dcterms:W3CDTF">2014-05-29T06:44:00Z</dcterms:modified>
</cp:coreProperties>
</file>